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C9" w:rsidRDefault="004F43C9" w:rsidP="004F43C9">
      <w:pPr>
        <w:spacing w:before="70" w:after="70" w:line="240" w:lineRule="auto"/>
        <w:ind w:left="790" w:right="70"/>
        <w:jc w:val="center"/>
        <w:rPr>
          <w:rFonts w:ascii="Tahoma" w:eastAsia="Times New Roman" w:hAnsi="Tahoma" w:cs="Tahoma"/>
          <w:b/>
          <w:color w:val="454545"/>
          <w:lang w:eastAsia="it-IT"/>
        </w:rPr>
      </w:pPr>
    </w:p>
    <w:p w:rsidR="004F43C9" w:rsidRDefault="004F43C9" w:rsidP="004F43C9">
      <w:pPr>
        <w:spacing w:before="70" w:after="70" w:line="240" w:lineRule="auto"/>
        <w:ind w:left="790" w:right="70"/>
        <w:jc w:val="center"/>
        <w:rPr>
          <w:rFonts w:ascii="Tahoma" w:eastAsia="Times New Roman" w:hAnsi="Tahoma" w:cs="Tahoma"/>
          <w:b/>
          <w:color w:val="454545"/>
          <w:lang w:eastAsia="it-IT"/>
        </w:rPr>
      </w:pPr>
    </w:p>
    <w:p w:rsidR="004F43C9" w:rsidRDefault="004F43C9" w:rsidP="004F43C9">
      <w:pPr>
        <w:spacing w:before="70" w:after="70" w:line="240" w:lineRule="auto"/>
        <w:ind w:left="790" w:right="70"/>
        <w:jc w:val="center"/>
        <w:rPr>
          <w:rFonts w:ascii="Tahoma" w:eastAsia="Times New Roman" w:hAnsi="Tahoma" w:cs="Tahoma"/>
          <w:b/>
          <w:color w:val="454545"/>
          <w:lang w:eastAsia="it-IT"/>
        </w:rPr>
      </w:pPr>
      <w:r>
        <w:rPr>
          <w:rFonts w:ascii="Tahoma" w:eastAsia="Times New Roman" w:hAnsi="Tahoma" w:cs="Tahoma"/>
          <w:b/>
          <w:noProof/>
          <w:color w:val="454545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43180</wp:posOffset>
            </wp:positionV>
            <wp:extent cx="1350645" cy="1362075"/>
            <wp:effectExtent l="19050" t="0" r="1905" b="0"/>
            <wp:wrapSquare wrapText="bothSides"/>
            <wp:docPr id="1" name="Immagine 0" descr="Logo_ASD_Pallavolo_Decollatura-s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SD_Pallavolo_Decollatura-si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b/>
          <w:color w:val="454545"/>
          <w:lang w:eastAsia="it-IT"/>
        </w:rPr>
        <w:t xml:space="preserve">                                                                                                                         </w:t>
      </w:r>
    </w:p>
    <w:p w:rsidR="004F43C9" w:rsidRDefault="004F43C9" w:rsidP="004F43C9">
      <w:pPr>
        <w:spacing w:before="70" w:after="70" w:line="240" w:lineRule="auto"/>
        <w:ind w:left="790" w:right="70"/>
        <w:jc w:val="center"/>
        <w:rPr>
          <w:rFonts w:ascii="Tahoma" w:eastAsia="Times New Roman" w:hAnsi="Tahoma" w:cs="Tahoma"/>
          <w:b/>
          <w:color w:val="454545"/>
          <w:lang w:eastAsia="it-IT"/>
        </w:rPr>
      </w:pPr>
    </w:p>
    <w:p w:rsidR="004F43C9" w:rsidRDefault="004F43C9" w:rsidP="004F43C9">
      <w:pPr>
        <w:spacing w:before="70" w:after="70" w:line="240" w:lineRule="auto"/>
        <w:ind w:left="790" w:right="70"/>
        <w:jc w:val="center"/>
        <w:rPr>
          <w:rFonts w:ascii="Tahoma" w:eastAsia="Times New Roman" w:hAnsi="Tahoma" w:cs="Tahoma"/>
          <w:b/>
          <w:color w:val="454545"/>
          <w:lang w:eastAsia="it-IT"/>
        </w:rPr>
      </w:pPr>
    </w:p>
    <w:p w:rsidR="004F43C9" w:rsidRPr="00036404" w:rsidRDefault="004F43C9" w:rsidP="004F43C9">
      <w:pPr>
        <w:spacing w:before="70" w:after="70" w:line="240" w:lineRule="auto"/>
        <w:ind w:left="790" w:right="70"/>
        <w:jc w:val="both"/>
        <w:rPr>
          <w:rFonts w:ascii="Tahoma" w:eastAsia="Times New Roman" w:hAnsi="Tahoma" w:cs="Tahoma"/>
          <w:b/>
          <w:color w:val="454545"/>
          <w:lang w:eastAsia="it-IT"/>
        </w:rPr>
      </w:pPr>
      <w:r>
        <w:rPr>
          <w:rFonts w:ascii="Tahoma" w:eastAsia="Times New Roman" w:hAnsi="Tahoma" w:cs="Tahoma"/>
          <w:b/>
          <w:color w:val="454545"/>
          <w:lang w:eastAsia="it-IT"/>
        </w:rPr>
        <w:t xml:space="preserve">                         </w:t>
      </w:r>
      <w:r w:rsidRPr="00036404">
        <w:rPr>
          <w:rFonts w:ascii="Tahoma" w:eastAsia="Times New Roman" w:hAnsi="Tahoma" w:cs="Tahoma"/>
          <w:b/>
          <w:color w:val="454545"/>
          <w:lang w:eastAsia="it-IT"/>
        </w:rPr>
        <w:t>REGOLAMENTO ELEZIONI</w:t>
      </w:r>
    </w:p>
    <w:p w:rsidR="004F43C9" w:rsidRDefault="004F43C9" w:rsidP="004F43C9">
      <w:pPr>
        <w:spacing w:before="70" w:after="70" w:line="240" w:lineRule="auto"/>
        <w:ind w:left="790" w:right="70"/>
        <w:jc w:val="center"/>
        <w:rPr>
          <w:rFonts w:ascii="Tahoma" w:eastAsia="Times New Roman" w:hAnsi="Tahoma" w:cs="Tahoma"/>
          <w:color w:val="454545"/>
          <w:lang w:eastAsia="it-IT"/>
        </w:rPr>
      </w:pPr>
    </w:p>
    <w:p w:rsidR="004F43C9" w:rsidRDefault="004F43C9" w:rsidP="004F43C9">
      <w:pPr>
        <w:spacing w:before="70" w:after="70" w:line="240" w:lineRule="auto"/>
        <w:ind w:left="790" w:right="70"/>
        <w:jc w:val="center"/>
        <w:rPr>
          <w:rFonts w:ascii="Tahoma" w:eastAsia="Times New Roman" w:hAnsi="Tahoma" w:cs="Tahoma"/>
          <w:color w:val="454545"/>
          <w:lang w:eastAsia="it-IT"/>
        </w:rPr>
      </w:pPr>
    </w:p>
    <w:p w:rsidR="004F43C9" w:rsidRDefault="004F43C9" w:rsidP="004F43C9">
      <w:pPr>
        <w:spacing w:before="70" w:after="70" w:line="240" w:lineRule="auto"/>
        <w:ind w:left="790" w:right="70"/>
        <w:jc w:val="center"/>
        <w:rPr>
          <w:rFonts w:ascii="Tahoma" w:eastAsia="Times New Roman" w:hAnsi="Tahoma" w:cs="Tahoma"/>
          <w:color w:val="454545"/>
          <w:lang w:eastAsia="it-IT"/>
        </w:rPr>
      </w:pPr>
    </w:p>
    <w:p w:rsidR="004F43C9" w:rsidRDefault="004F43C9" w:rsidP="004F43C9">
      <w:pPr>
        <w:spacing w:before="70" w:after="70" w:line="240" w:lineRule="auto"/>
        <w:ind w:left="790" w:right="70"/>
        <w:jc w:val="center"/>
        <w:rPr>
          <w:rFonts w:ascii="Tahoma" w:eastAsia="Times New Roman" w:hAnsi="Tahoma" w:cs="Tahoma"/>
          <w:color w:val="454545"/>
          <w:lang w:eastAsia="it-IT"/>
        </w:rPr>
      </w:pPr>
    </w:p>
    <w:p w:rsidR="004F43C9" w:rsidRPr="00036404" w:rsidRDefault="004F43C9" w:rsidP="004F43C9">
      <w:pPr>
        <w:spacing w:before="70" w:after="70" w:line="240" w:lineRule="auto"/>
        <w:ind w:left="790" w:right="70"/>
        <w:jc w:val="center"/>
        <w:rPr>
          <w:rFonts w:ascii="Tahoma" w:eastAsia="Times New Roman" w:hAnsi="Tahoma" w:cs="Tahoma"/>
          <w:color w:val="454545"/>
          <w:lang w:eastAsia="it-IT"/>
        </w:rPr>
      </w:pPr>
    </w:p>
    <w:p w:rsidR="004F43C9" w:rsidRPr="00036404" w:rsidRDefault="004F43C9" w:rsidP="004F43C9">
      <w:pPr>
        <w:numPr>
          <w:ilvl w:val="0"/>
          <w:numId w:val="1"/>
        </w:numPr>
        <w:tabs>
          <w:tab w:val="clear" w:pos="607"/>
          <w:tab w:val="num" w:pos="426"/>
        </w:tabs>
        <w:spacing w:before="70" w:after="70" w:line="240" w:lineRule="auto"/>
        <w:ind w:left="414" w:hanging="357"/>
        <w:jc w:val="both"/>
        <w:rPr>
          <w:rFonts w:ascii="Tahoma" w:eastAsia="Times New Roman" w:hAnsi="Tahoma" w:cs="Tahoma"/>
          <w:color w:val="454545"/>
          <w:lang w:eastAsia="it-IT"/>
        </w:rPr>
      </w:pPr>
      <w:r w:rsidRPr="00036404">
        <w:rPr>
          <w:rFonts w:ascii="Tahoma" w:eastAsia="Times New Roman" w:hAnsi="Tahoma" w:cs="Tahoma"/>
          <w:color w:val="454545"/>
          <w:lang w:eastAsia="it-IT"/>
        </w:rPr>
        <w:t>Per la nomina ed il rinnovo del consiglio direttivo le votazioni si svolgono a scrutinio segreto.</w:t>
      </w:r>
    </w:p>
    <w:p w:rsidR="004F43C9" w:rsidRPr="00036404" w:rsidRDefault="004F43C9" w:rsidP="004F43C9">
      <w:pPr>
        <w:numPr>
          <w:ilvl w:val="0"/>
          <w:numId w:val="1"/>
        </w:numPr>
        <w:tabs>
          <w:tab w:val="clear" w:pos="607"/>
          <w:tab w:val="num" w:pos="426"/>
        </w:tabs>
        <w:spacing w:before="70" w:after="70" w:line="240" w:lineRule="auto"/>
        <w:ind w:left="414" w:hanging="357"/>
        <w:jc w:val="both"/>
        <w:rPr>
          <w:rFonts w:ascii="Tahoma" w:eastAsia="Times New Roman" w:hAnsi="Tahoma" w:cs="Tahoma"/>
          <w:color w:val="454545"/>
          <w:lang w:eastAsia="it-IT"/>
        </w:rPr>
      </w:pPr>
      <w:r w:rsidRPr="00036404">
        <w:rPr>
          <w:rFonts w:ascii="Tahoma" w:eastAsia="Times New Roman" w:hAnsi="Tahoma" w:cs="Tahoma"/>
          <w:color w:val="454545"/>
          <w:lang w:eastAsia="it-IT"/>
        </w:rPr>
        <w:t>Nelle elezioni del direttivo, ogni elettore può esprimere un numero di preferenze non superiore ad un terzo dei seggi da assegnare (minimo 6 – massimo 15). Le indicazioni espresse oltre il suddetto limite sono da considerare nulle. Analogamente sono considerate nulle le schede che dovessero contenere evidenti segni di riconoscimento.</w:t>
      </w:r>
    </w:p>
    <w:p w:rsidR="004F43C9" w:rsidRPr="00036404" w:rsidRDefault="004F43C9" w:rsidP="004F43C9">
      <w:pPr>
        <w:numPr>
          <w:ilvl w:val="0"/>
          <w:numId w:val="1"/>
        </w:numPr>
        <w:tabs>
          <w:tab w:val="clear" w:pos="607"/>
          <w:tab w:val="num" w:pos="426"/>
        </w:tabs>
        <w:spacing w:before="70" w:after="70" w:line="240" w:lineRule="auto"/>
        <w:ind w:left="414" w:hanging="357"/>
        <w:jc w:val="both"/>
        <w:rPr>
          <w:rFonts w:ascii="Tahoma" w:eastAsia="Times New Roman" w:hAnsi="Tahoma" w:cs="Tahoma"/>
          <w:color w:val="454545"/>
          <w:lang w:eastAsia="it-IT"/>
        </w:rPr>
      </w:pPr>
      <w:r w:rsidRPr="00036404">
        <w:rPr>
          <w:rFonts w:ascii="Tahoma" w:eastAsia="Times New Roman" w:hAnsi="Tahoma" w:cs="Tahoma"/>
          <w:color w:val="454545"/>
          <w:lang w:eastAsia="it-IT"/>
        </w:rPr>
        <w:t xml:space="preserve">Ogni candidato deve sottoscrivere la propria candidatura al consiglio direttivo almeno mezz’ora prima della votazione fissata dall’Assemblea e consegnarla al Presidente del Seggio o inviarla via mail (il modellino è scaricabile dal sito </w:t>
      </w:r>
      <w:r w:rsidRPr="00036404">
        <w:rPr>
          <w:rFonts w:ascii="Tahoma" w:eastAsia="Times New Roman" w:hAnsi="Tahoma" w:cs="Tahoma"/>
          <w:b/>
          <w:color w:val="454545"/>
          <w:lang w:eastAsia="it-IT"/>
        </w:rPr>
        <w:t>www.pallavolodecollatura.it</w:t>
      </w:r>
      <w:r w:rsidRPr="00036404">
        <w:rPr>
          <w:rFonts w:ascii="Tahoma" w:eastAsia="Times New Roman" w:hAnsi="Tahoma" w:cs="Tahoma"/>
          <w:color w:val="454545"/>
          <w:lang w:eastAsia="it-IT"/>
        </w:rPr>
        <w:t xml:space="preserve">) all’indirizzo </w:t>
      </w:r>
      <w:r w:rsidRPr="00036404">
        <w:rPr>
          <w:rFonts w:ascii="Tahoma" w:eastAsia="Times New Roman" w:hAnsi="Tahoma" w:cs="Tahoma"/>
          <w:b/>
          <w:color w:val="454545"/>
          <w:lang w:eastAsia="it-IT"/>
        </w:rPr>
        <w:t>paldel@pallavolodecollatura.it</w:t>
      </w:r>
      <w:r w:rsidRPr="00036404">
        <w:rPr>
          <w:rFonts w:ascii="Tahoma" w:eastAsia="Times New Roman" w:hAnsi="Tahoma" w:cs="Tahoma"/>
          <w:color w:val="454545"/>
          <w:lang w:eastAsia="it-IT"/>
        </w:rPr>
        <w:t xml:space="preserve"> entro le ore 12.00 del 30-06-2012. L’Assemblea stabilisce tempi e modi delle elezioni. Risultano eletti coloro che abbiano conseguito il maggior numero di preferenze; a parità di voti, risulta eletto il socio con maggiore anzianità di iscrizione; a parità di requisiti, il più anziano di età.</w:t>
      </w:r>
    </w:p>
    <w:p w:rsidR="004F43C9" w:rsidRPr="00036404" w:rsidRDefault="004F43C9" w:rsidP="004F43C9">
      <w:pPr>
        <w:numPr>
          <w:ilvl w:val="0"/>
          <w:numId w:val="1"/>
        </w:numPr>
        <w:tabs>
          <w:tab w:val="clear" w:pos="607"/>
          <w:tab w:val="num" w:pos="426"/>
        </w:tabs>
        <w:spacing w:before="70" w:after="70" w:line="240" w:lineRule="auto"/>
        <w:ind w:left="414" w:hanging="357"/>
        <w:jc w:val="both"/>
        <w:rPr>
          <w:rFonts w:ascii="Tahoma" w:eastAsia="Times New Roman" w:hAnsi="Tahoma" w:cs="Tahoma"/>
          <w:color w:val="454545"/>
          <w:lang w:eastAsia="it-IT"/>
        </w:rPr>
      </w:pPr>
      <w:r w:rsidRPr="00036404">
        <w:rPr>
          <w:rFonts w:ascii="Tahoma" w:eastAsia="Times New Roman" w:hAnsi="Tahoma" w:cs="Tahoma"/>
          <w:color w:val="454545"/>
          <w:lang w:eastAsia="it-IT"/>
        </w:rPr>
        <w:t xml:space="preserve">Per il rinnovo del direttivo, l’Assemblea nomina un seggio elettorale, composto da un Presidente e due scrutatori, di cui uno con funzioni di segretario, scelti tra i soci aventi diritto al voto che abbiano dichiarato la propria rinuncia ad essere candidati. Il dibattito assembleare viene regolamentato dal Presidente che ne stabilisce tempi e modalità di svolgimento. Nell’assemblea sono consentite sino ad un massimo di due deleghe (il modellino è scaricabile dal sito </w:t>
      </w:r>
      <w:r w:rsidRPr="00036404">
        <w:rPr>
          <w:rFonts w:ascii="Tahoma" w:eastAsia="Times New Roman" w:hAnsi="Tahoma" w:cs="Tahoma"/>
          <w:b/>
          <w:color w:val="454545"/>
          <w:lang w:eastAsia="it-IT"/>
        </w:rPr>
        <w:t>www.pallavolodecollatura.it</w:t>
      </w:r>
      <w:r w:rsidRPr="00036404">
        <w:rPr>
          <w:rFonts w:ascii="Tahoma" w:eastAsia="Times New Roman" w:hAnsi="Tahoma" w:cs="Tahoma"/>
          <w:color w:val="454545"/>
          <w:lang w:eastAsia="it-IT"/>
        </w:rPr>
        <w:t>) che devono essere accettate dal Presidente dell’Assemblea o del Seggio elettorale.</w:t>
      </w:r>
    </w:p>
    <w:p w:rsidR="004F43C9" w:rsidRPr="00036404" w:rsidRDefault="004F43C9" w:rsidP="004F43C9">
      <w:pPr>
        <w:numPr>
          <w:ilvl w:val="0"/>
          <w:numId w:val="1"/>
        </w:numPr>
        <w:tabs>
          <w:tab w:val="clear" w:pos="607"/>
          <w:tab w:val="num" w:pos="426"/>
        </w:tabs>
        <w:spacing w:before="70" w:after="70" w:line="240" w:lineRule="auto"/>
        <w:ind w:left="414" w:hanging="357"/>
        <w:jc w:val="both"/>
        <w:rPr>
          <w:rFonts w:ascii="Tahoma" w:eastAsia="Times New Roman" w:hAnsi="Tahoma" w:cs="Tahoma"/>
          <w:color w:val="454545"/>
          <w:lang w:eastAsia="it-IT"/>
        </w:rPr>
      </w:pPr>
      <w:r w:rsidRPr="00036404">
        <w:rPr>
          <w:rFonts w:ascii="Tahoma" w:eastAsia="Times New Roman" w:hAnsi="Tahoma" w:cs="Tahoma"/>
          <w:color w:val="454545"/>
          <w:lang w:eastAsia="it-IT"/>
        </w:rPr>
        <w:t>Hanno diritto al voto i soci ordinari, i soci sostenitori (sponsor), gli atleti (per i minorenni viene delegato un genitore e in caso di più figli tesserati il genitore può esprimere un solo voto) e gli allenatori.</w:t>
      </w:r>
    </w:p>
    <w:p w:rsidR="004F43C9" w:rsidRPr="00036404" w:rsidRDefault="004F43C9" w:rsidP="004F43C9">
      <w:pPr>
        <w:numPr>
          <w:ilvl w:val="0"/>
          <w:numId w:val="1"/>
        </w:numPr>
        <w:tabs>
          <w:tab w:val="clear" w:pos="607"/>
        </w:tabs>
        <w:spacing w:before="70" w:after="70" w:line="240" w:lineRule="auto"/>
        <w:ind w:left="414" w:hanging="357"/>
        <w:jc w:val="both"/>
        <w:rPr>
          <w:rFonts w:ascii="Tahoma" w:eastAsia="Times New Roman" w:hAnsi="Tahoma" w:cs="Tahoma"/>
          <w:color w:val="454545"/>
          <w:lang w:eastAsia="it-IT"/>
        </w:rPr>
      </w:pPr>
      <w:r>
        <w:rPr>
          <w:rFonts w:ascii="Tahoma" w:eastAsia="Times New Roman" w:hAnsi="Tahoma" w:cs="Tahoma"/>
          <w:color w:val="454545"/>
          <w:lang w:eastAsia="it-IT"/>
        </w:rPr>
        <w:t>Il P</w:t>
      </w:r>
      <w:r w:rsidRPr="00036404">
        <w:rPr>
          <w:rFonts w:ascii="Tahoma" w:eastAsia="Times New Roman" w:hAnsi="Tahoma" w:cs="Tahoma"/>
          <w:color w:val="454545"/>
          <w:lang w:eastAsia="it-IT"/>
        </w:rPr>
        <w:t>residente e le altre cariche sociali verranno elette in seguito dal neo consiglio direttivo.</w:t>
      </w:r>
    </w:p>
    <w:p w:rsidR="00D16007" w:rsidRDefault="00D16007"/>
    <w:sectPr w:rsidR="00D16007" w:rsidSect="009D6F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46AA"/>
    <w:multiLevelType w:val="multilevel"/>
    <w:tmpl w:val="B59A8158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entative="1">
      <w:start w:val="1"/>
      <w:numFmt w:val="decimal"/>
      <w:lvlText w:val="%2."/>
      <w:lvlJc w:val="left"/>
      <w:pPr>
        <w:tabs>
          <w:tab w:val="num" w:pos="1327"/>
        </w:tabs>
        <w:ind w:left="1327" w:hanging="360"/>
      </w:pPr>
    </w:lvl>
    <w:lvl w:ilvl="2" w:tentative="1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</w:lvl>
    <w:lvl w:ilvl="3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entative="1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</w:lvl>
    <w:lvl w:ilvl="5" w:tentative="1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</w:lvl>
    <w:lvl w:ilvl="6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entative="1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</w:lvl>
    <w:lvl w:ilvl="8" w:tentative="1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43C9"/>
    <w:rsid w:val="004F43C9"/>
    <w:rsid w:val="00D1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3C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3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Marasco</dc:creator>
  <cp:keywords/>
  <dc:description/>
  <cp:lastModifiedBy>Marasco</cp:lastModifiedBy>
  <cp:revision>1</cp:revision>
  <dcterms:created xsi:type="dcterms:W3CDTF">2012-06-22T17:37:00Z</dcterms:created>
  <dcterms:modified xsi:type="dcterms:W3CDTF">2012-06-22T17:41:00Z</dcterms:modified>
</cp:coreProperties>
</file>